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D6" w:rsidRDefault="00A15BD6" w:rsidP="00A15BD6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ПРИНЯТО:                                                                                                                  УТВЕРЖДЕНО:</w:t>
      </w:r>
    </w:p>
    <w:p w:rsidR="00A15BD6" w:rsidRDefault="00A15BD6" w:rsidP="00A15BD6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Общим собранием трудового коллектива               Приказом от «____» ________ 201__ г. №___  </w:t>
      </w:r>
    </w:p>
    <w:p w:rsidR="00A15BD6" w:rsidRDefault="00A15BD6" w:rsidP="00A15BD6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МКДОУ д/с «Огонёк»                                                                          </w:t>
      </w:r>
    </w:p>
    <w:p w:rsidR="00A15BD6" w:rsidRDefault="00A15BD6" w:rsidP="00A15BD6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             Заведующая МКДОУ д/с «Огонёк»</w:t>
      </w:r>
    </w:p>
    <w:p w:rsidR="00A15BD6" w:rsidRDefault="00A15BD6" w:rsidP="00A15BD6">
      <w:pPr>
        <w:pStyle w:val="ConsPlusNonformat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Протокол от «___ »__________ 201__г. № ___                          ____________ Е.Л. </w:t>
      </w:r>
      <w:proofErr w:type="spellStart"/>
      <w:r>
        <w:rPr>
          <w:rFonts w:ascii="Times New Roman" w:hAnsi="Times New Roman"/>
          <w:sz w:val="24"/>
          <w:szCs w:val="24"/>
        </w:rPr>
        <w:t>Белореченская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</w:t>
      </w:r>
    </w:p>
    <w:p w:rsidR="00A15BD6" w:rsidRDefault="00A15BD6" w:rsidP="00A15BD6">
      <w:pPr>
        <w:pStyle w:val="ConsPlusNonformat0"/>
        <w:rPr>
          <w:rFonts w:ascii="Times New Roman" w:hAnsi="Times New Roman"/>
          <w:sz w:val="28"/>
        </w:rPr>
      </w:pPr>
    </w:p>
    <w:p w:rsidR="00A15BD6" w:rsidRDefault="00A15BD6" w:rsidP="00A15BD6">
      <w:pPr>
        <w:pStyle w:val="ConsPlusNonformat0"/>
        <w:rPr>
          <w:rFonts w:ascii="Times New Roman" w:hAnsi="Times New Roman"/>
          <w:sz w:val="28"/>
        </w:rPr>
      </w:pPr>
    </w:p>
    <w:p w:rsidR="00A15BD6" w:rsidRDefault="00A15BD6" w:rsidP="00A15BD6">
      <w:pPr>
        <w:pStyle w:val="ConsPlusNonformat0"/>
        <w:rPr>
          <w:rFonts w:ascii="Times New Roman" w:hAnsi="Times New Roman"/>
          <w:sz w:val="28"/>
        </w:rPr>
      </w:pPr>
    </w:p>
    <w:p w:rsidR="00A15BD6" w:rsidRDefault="00A15BD6" w:rsidP="00A15BD6">
      <w:pPr>
        <w:pStyle w:val="ConsPlusNonformat0"/>
        <w:rPr>
          <w:rFonts w:ascii="Times New Roman" w:hAnsi="Times New Roman"/>
          <w:sz w:val="28"/>
        </w:rPr>
      </w:pPr>
    </w:p>
    <w:p w:rsidR="001C7ADD" w:rsidRDefault="001C7ADD" w:rsidP="00A15BD6">
      <w:pPr>
        <w:pStyle w:val="ConsPlusNonformat0"/>
        <w:rPr>
          <w:rFonts w:ascii="Times New Roman" w:hAnsi="Times New Roman"/>
          <w:sz w:val="28"/>
        </w:rPr>
      </w:pPr>
    </w:p>
    <w:p w:rsidR="001C7ADD" w:rsidRDefault="001C7ADD" w:rsidP="00A15BD6">
      <w:pPr>
        <w:pStyle w:val="ConsPlusNonformat0"/>
        <w:rPr>
          <w:rFonts w:ascii="Times New Roman" w:hAnsi="Times New Roman"/>
          <w:sz w:val="28"/>
        </w:rPr>
      </w:pPr>
    </w:p>
    <w:p w:rsidR="001C7ADD" w:rsidRDefault="001C7ADD" w:rsidP="00A15BD6">
      <w:pPr>
        <w:pStyle w:val="ConsPlusNonformat0"/>
        <w:rPr>
          <w:rFonts w:ascii="Times New Roman" w:hAnsi="Times New Roman"/>
          <w:sz w:val="28"/>
        </w:rPr>
      </w:pP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комиссии по трудовым спорам</w:t>
      </w: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b/>
          <w:sz w:val="28"/>
        </w:rPr>
      </w:pP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Муниципального казённого дошкольного образовательного учреждения</w:t>
      </w: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детский сад общеразвивающего вида «Огонёк» </w:t>
      </w: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города Слободского Кировской области</w:t>
      </w:r>
    </w:p>
    <w:p w:rsidR="00A15BD6" w:rsidRDefault="00A15BD6" w:rsidP="00A15BD6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(МКДОУ д/с «Огонёк»)</w:t>
      </w:r>
    </w:p>
    <w:p w:rsidR="00A15BD6" w:rsidRDefault="00A15BD6" w:rsidP="00A15BD6">
      <w:pPr>
        <w:shd w:val="clear" w:color="auto" w:fill="FFFFFF"/>
        <w:spacing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</w:rPr>
      </w:pPr>
    </w:p>
    <w:p w:rsidR="00A15BD6" w:rsidRDefault="00A15BD6" w:rsidP="00A15BD6">
      <w:pPr>
        <w:shd w:val="clear" w:color="auto" w:fill="FFFFFF"/>
        <w:spacing w:line="365" w:lineRule="exact"/>
        <w:ind w:left="3130" w:right="3763" w:firstLine="595"/>
        <w:rPr>
          <w:color w:val="000000"/>
          <w:spacing w:val="-19"/>
          <w:w w:val="86"/>
          <w:sz w:val="30"/>
          <w:szCs w:val="30"/>
        </w:rPr>
      </w:pPr>
    </w:p>
    <w:p w:rsidR="00A15BD6" w:rsidRDefault="00A15BD6" w:rsidP="00A15BD6">
      <w:pPr>
        <w:shd w:val="clear" w:color="auto" w:fill="FFFFFF"/>
        <w:spacing w:line="365" w:lineRule="exact"/>
        <w:ind w:left="3130" w:right="3763" w:firstLine="595"/>
        <w:rPr>
          <w:color w:val="000000"/>
          <w:spacing w:val="-19"/>
          <w:w w:val="86"/>
          <w:sz w:val="30"/>
          <w:szCs w:val="30"/>
        </w:rPr>
      </w:pPr>
    </w:p>
    <w:p w:rsidR="008F3DDB" w:rsidRDefault="008F3DDB" w:rsidP="00A15BD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3DDB" w:rsidRDefault="00A15BD6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DDB" w:rsidRDefault="008F3DDB" w:rsidP="008F3DD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F3DDB" w:rsidRDefault="008F3DDB" w:rsidP="00A15B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F3DDB" w:rsidSect="00A15BD6">
          <w:headerReference w:type="default" r:id="rId8"/>
          <w:pgSz w:w="11906" w:h="16838"/>
          <w:pgMar w:top="1134" w:right="850" w:bottom="1134" w:left="1134" w:header="708" w:footer="708" w:gutter="0"/>
          <w:cols w:space="720"/>
          <w:titlePg/>
          <w:docGrid w:linePitch="299"/>
        </w:sectPr>
      </w:pPr>
    </w:p>
    <w:p w:rsidR="000120F2" w:rsidRPr="000120F2" w:rsidRDefault="000120F2" w:rsidP="008F3D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lastRenderedPageBreak/>
        <w:t>I.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0120F2" w:rsidRPr="008F3DDB" w:rsidRDefault="000120F2" w:rsidP="008F3DD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Комиссия по трудовым спорам является обязательным первичным органом по рассмотрению трудовых споров, возникающих между работником и работодателем, за исключением споров, по которым </w:t>
      </w:r>
      <w:r w:rsidR="00A15BD6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Pr="008F3DDB">
        <w:rPr>
          <w:rFonts w:ascii="Times New Roman" w:eastAsia="Times New Roman" w:hAnsi="Times New Roman" w:cs="Times New Roman"/>
          <w:sz w:val="28"/>
        </w:rPr>
        <w:t xml:space="preserve">законодательством </w:t>
      </w:r>
      <w:r w:rsidR="00A15BD6">
        <w:rPr>
          <w:rFonts w:ascii="Times New Roman" w:eastAsia="Times New Roman" w:hAnsi="Times New Roman" w:cs="Times New Roman"/>
          <w:sz w:val="28"/>
        </w:rPr>
        <w:t xml:space="preserve">Российской Федерации </w:t>
      </w:r>
      <w:r w:rsidRPr="008F3DDB">
        <w:rPr>
          <w:rFonts w:ascii="Times New Roman" w:eastAsia="Times New Roman" w:hAnsi="Times New Roman" w:cs="Times New Roman"/>
          <w:sz w:val="28"/>
        </w:rPr>
        <w:t>установлен другой порядок их разрешения.</w:t>
      </w:r>
    </w:p>
    <w:p w:rsidR="000120F2" w:rsidRPr="008F3DDB" w:rsidRDefault="000120F2" w:rsidP="008F3DD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Настоящее Положение о Комиссии по трудовым спорам (далее - КТС) устанавливает порядок образования и работы КТС, процедуры разрешения индивидуальных трудовых споров, исполнения решений КТС.</w:t>
      </w:r>
    </w:p>
    <w:p w:rsidR="000120F2" w:rsidRPr="008F3DDB" w:rsidRDefault="000120F2" w:rsidP="008F3DD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Положение разработано на основе Конституции РФ, Трудового кодекса РФ и иных нормативных правовых актов Российской Федерации.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</w:p>
    <w:p w:rsidR="000120F2" w:rsidRPr="008F3DDB" w:rsidRDefault="000120F2" w:rsidP="008F3DD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Индивидуальным трудовым спором признается спор между работодателем и лицом, ранее состоявшим в трудовых отношениях с работодателем, а также лицом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8F3DDB" w:rsidRPr="008F3DDB" w:rsidRDefault="000120F2" w:rsidP="008F3DD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Комиссия по трудовым спорам – орган несудебного разрешения индивидуальных трудовых споров между работником и работодателем. Спор рассматривается по обращению работника. Стороны спора, в случае обращения работника в КТС, соблюдают порядок рассмотрения спора, установленный настоящим Положением, и выполняют решение КТС.</w:t>
      </w:r>
    </w:p>
    <w:p w:rsidR="000120F2" w:rsidRPr="008F3DDB" w:rsidRDefault="000120F2" w:rsidP="008F3DDB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Рассмотрение спора в КТС не является обязательным условием, работник может обратиться в суд, минуя комиссию.</w:t>
      </w:r>
    </w:p>
    <w:p w:rsidR="000120F2" w:rsidRPr="000120F2" w:rsidRDefault="000120F2" w:rsidP="008F3D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 xml:space="preserve">Работник, работодатель, защищающий интересы работника, также могут обратиться в суд в случае </w:t>
      </w:r>
      <w:proofErr w:type="gramStart"/>
      <w:r w:rsidRPr="000120F2">
        <w:rPr>
          <w:rFonts w:ascii="Times New Roman" w:eastAsia="Times New Roman" w:hAnsi="Times New Roman" w:cs="Times New Roman"/>
          <w:sz w:val="28"/>
        </w:rPr>
        <w:t>не согласия</w:t>
      </w:r>
      <w:proofErr w:type="gramEnd"/>
      <w:r w:rsidRPr="000120F2">
        <w:rPr>
          <w:rFonts w:ascii="Times New Roman" w:eastAsia="Times New Roman" w:hAnsi="Times New Roman" w:cs="Times New Roman"/>
          <w:sz w:val="28"/>
        </w:rPr>
        <w:t xml:space="preserve"> с решением комиссии по трудовым спорам.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II.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Компетенция членов комиссии</w:t>
      </w:r>
    </w:p>
    <w:p w:rsidR="000120F2" w:rsidRPr="008F3DDB" w:rsidRDefault="000120F2" w:rsidP="008F3D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КТС рассматривает споры: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 xml:space="preserve">о признании </w:t>
      </w:r>
      <w:proofErr w:type="gramStart"/>
      <w:r w:rsidR="000120F2" w:rsidRPr="008F3DDB">
        <w:rPr>
          <w:rFonts w:ascii="Times New Roman" w:eastAsia="Times New Roman" w:hAnsi="Times New Roman" w:cs="Times New Roman"/>
          <w:sz w:val="28"/>
        </w:rPr>
        <w:t>недействительными</w:t>
      </w:r>
      <w:proofErr w:type="gramEnd"/>
      <w:r w:rsidR="000120F2" w:rsidRPr="008F3DDB">
        <w:rPr>
          <w:rFonts w:ascii="Times New Roman" w:eastAsia="Times New Roman" w:hAnsi="Times New Roman" w:cs="Times New Roman"/>
          <w:sz w:val="28"/>
        </w:rPr>
        <w:t xml:space="preserve"> условий, включенных в содержание трудового договора, а также всего договора в целом;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неправильных или неточных записях в трудовой книжке, об исправлении или дополнении этих записей;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переводе на другую работу;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об изменении существенных условий труда;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об оплате труда (в том числе о праве на премию и о размере премии);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дисциплинарных взысканиях, наложенных на работника;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об отстранении от работы (должности), о допуске к работе;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нарушении прав работника на безопасные условия труда;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предоставлении компенсаций работнику, занятому на работах с вредными и тяжелыми условиями труда;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материальной ответственности работника и взыскании с виновного работника суммы причиненного ущерба;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об обеспечении работника средствами индивидуальной защиты;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нарушении прав работника на получение отпуска;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 предоставлении работнику социально-трудовых льгот и гарантий;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об исчислении трудового стажа, необходимого для предоставления очередных и дополнительных отпусков;</w:t>
      </w:r>
    </w:p>
    <w:p w:rsidR="000120F2" w:rsidRPr="008F3DDB" w:rsidRDefault="008F3DDB" w:rsidP="008F3DD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другие индивидуальные трудовые споры, возникающие в организации, за исключением споров по вопросам, разрешение которых Федеральными законами отнесено к исключительной компетенции суда или иных органов.</w:t>
      </w:r>
    </w:p>
    <w:p w:rsidR="000120F2" w:rsidRPr="008F3DDB" w:rsidRDefault="000120F2" w:rsidP="008F3D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Индивидуальный трудовой спор рассматривается КТС, если работник самостоятельно или с участием своего представителя не урегулировал разногласия при непосредственных переговорах с работодателем, а также в случае, если работодатель (уполномоченные им лица) уклоняются от их проведения.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III.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Состав и порядок образования КТС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КТС состоит из равного числа представителей работников и работодателя</w:t>
      </w:r>
      <w:r w:rsidR="00A15BD6">
        <w:rPr>
          <w:rFonts w:ascii="Times New Roman" w:eastAsia="Times New Roman" w:hAnsi="Times New Roman" w:cs="Times New Roman"/>
          <w:sz w:val="28"/>
        </w:rPr>
        <w:t>.</w:t>
      </w:r>
      <w:r w:rsidRPr="008F3DDB">
        <w:rPr>
          <w:rFonts w:ascii="Times New Roman" w:eastAsia="Times New Roman" w:hAnsi="Times New Roman" w:cs="Times New Roman"/>
          <w:sz w:val="28"/>
        </w:rPr>
        <w:t xml:space="preserve"> Состав КТС определяется в установленном настоящим Положением порядке</w:t>
      </w:r>
      <w:r w:rsidRPr="008F3DDB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Представители работников в КТС избираются общим собранием работников образовательного учреждения. Голосование проводится открыто, большинством голосов.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Представители работодателя назначаются распоряжением (приказом) руководителя образовательного учреждения.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КТС избирает из своего состава большинством голосов председателя и секретаря.</w:t>
      </w:r>
    </w:p>
    <w:p w:rsidR="000120F2" w:rsidRPr="008F3DDB" w:rsidRDefault="000120F2" w:rsidP="008F3DDB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экспертов и иных лиц, которые могут способствовать правильному разрешению возникшего спора. Прием, регистрация заявлений производится в соответствующем журнале (Приложение 1), ведение протоколов заседаний и оформление решений КТС входит в обязанности секретаря КТС.</w:t>
      </w:r>
    </w:p>
    <w:p w:rsidR="000120F2" w:rsidRPr="008F3DDB" w:rsidRDefault="000120F2" w:rsidP="008F3DDB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Председатель КТС организует ее работу и руководит ею, ведет заседание КТС.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 В случае выбытия одного или нескольких членов КТС, новые члены избираются на оставшийся срок в соответствии с установленным настоящим Положением порядком.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Все возможные споры, связанные с образованием и деятельностью КТС, возникающие между работниками и работодателем, разрешаются в соответствии с нормами действующего законодательства.</w:t>
      </w:r>
    </w:p>
    <w:p w:rsidR="000120F2" w:rsidRPr="008F3DDB" w:rsidRDefault="000120F2" w:rsidP="008F3D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Заседания КТС могут проводиться как в рабочее, так и во внерабочее время в зависимости от достигнутого между работодателем и работниками соглашения.</w:t>
      </w:r>
    </w:p>
    <w:p w:rsidR="008F3DDB" w:rsidRDefault="008F3DDB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IV.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Права и обязанности членов КТС</w:t>
      </w:r>
    </w:p>
    <w:p w:rsidR="000120F2" w:rsidRPr="008F3DDB" w:rsidRDefault="000120F2" w:rsidP="008F3DD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Члены КТС при рассмотрении споров и работе в КТС имеют право:</w:t>
      </w:r>
    </w:p>
    <w:p w:rsidR="000120F2" w:rsidRPr="008F3DDB" w:rsidRDefault="008F3DDB" w:rsidP="008F3DD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запрашивать и знакомиться с материалами, имеющимися и представляемыми в КТС, принимать по ним решения;</w:t>
      </w:r>
    </w:p>
    <w:p w:rsidR="000120F2" w:rsidRPr="008F3DDB" w:rsidRDefault="008F3DDB" w:rsidP="008F3DD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участвовать в исследовании доказательств;</w:t>
      </w:r>
    </w:p>
    <w:p w:rsidR="000120F2" w:rsidRPr="008F3DDB" w:rsidRDefault="008F3DDB" w:rsidP="008F3DD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задавать вопросы и делать запросы лицам, участвующим в рассмотрении спора в КТС.</w:t>
      </w:r>
    </w:p>
    <w:p w:rsidR="000120F2" w:rsidRPr="008F3DDB" w:rsidRDefault="000120F2" w:rsidP="008F3DD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Член КТС не имеет права участвовать в рассмотрении трудового спора в КТС в качестве представителя одной из спорящих сторон (работодателя или работника).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V.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Порядок обращения в КТС</w:t>
      </w:r>
    </w:p>
    <w:p w:rsidR="008F3DDB" w:rsidRPr="008F3DDB" w:rsidRDefault="000120F2" w:rsidP="008F3DD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Работник имеет право обратиться в КТС в </w:t>
      </w:r>
      <w:r w:rsidRPr="00A15BD6">
        <w:rPr>
          <w:rFonts w:ascii="Times New Roman" w:eastAsia="Times New Roman" w:hAnsi="Times New Roman" w:cs="Times New Roman"/>
          <w:i/>
          <w:sz w:val="28"/>
        </w:rPr>
        <w:t>трехмесячный срок</w:t>
      </w:r>
      <w:r w:rsidRPr="008F3DDB">
        <w:rPr>
          <w:rFonts w:ascii="Times New Roman" w:eastAsia="Times New Roman" w:hAnsi="Times New Roman" w:cs="Times New Roman"/>
          <w:sz w:val="28"/>
        </w:rPr>
        <w:t xml:space="preserve"> с того дня, когда он узнал или должен был узнать о нарушении своего права.</w:t>
      </w:r>
    </w:p>
    <w:p w:rsidR="000120F2" w:rsidRPr="008F3DDB" w:rsidRDefault="000120F2" w:rsidP="008F3DD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Обращение работника в КТС составляется в форме письменного заявления, которое должно содержать:</w:t>
      </w:r>
    </w:p>
    <w:p w:rsidR="000120F2" w:rsidRPr="008F3DDB" w:rsidRDefault="008F3DDB" w:rsidP="008F3DD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наименование организации и его структурного подразделения;</w:t>
      </w:r>
    </w:p>
    <w:p w:rsidR="000120F2" w:rsidRPr="008F3DDB" w:rsidRDefault="008F3DDB" w:rsidP="008F3DD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фамилию, имя, отчество, должность (профессию) по месту основной работы, почтовый адрес места жительства заявителя;</w:t>
      </w:r>
    </w:p>
    <w:p w:rsidR="000120F2" w:rsidRPr="008F3DDB" w:rsidRDefault="008F3DDB" w:rsidP="008F3DD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существо спорного вопроса и требования заявителя;</w:t>
      </w:r>
    </w:p>
    <w:p w:rsidR="000120F2" w:rsidRPr="008F3DDB" w:rsidRDefault="008F3DDB" w:rsidP="008F3DD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обстоятельства и доказательства, на которые заявитель ссылается;</w:t>
      </w:r>
    </w:p>
    <w:p w:rsidR="000120F2" w:rsidRPr="008F3DDB" w:rsidRDefault="008F3DDB" w:rsidP="008F3DD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перечень прилагаемых к заявлению документов;</w:t>
      </w:r>
    </w:p>
    <w:p w:rsidR="000120F2" w:rsidRPr="008F3DDB" w:rsidRDefault="008F3DDB" w:rsidP="008F3DD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личную подпись заявителя и дату составления заявления.</w:t>
      </w:r>
    </w:p>
    <w:p w:rsidR="000120F2" w:rsidRPr="008F3DDB" w:rsidRDefault="000120F2" w:rsidP="008F3DD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Любое заявление, даже если оно подано позже трехмесячного периода, должно быть принято и зарегистрировано в КТС. В случае пропуска по уважительным причинам установленного срока подачи заявления КТС может его восстановить и разрешить спор по существу. При этом КТС рассматривает вопрос о том, являются ли уважительными причины, по которым пропущен срок, в присутствии самого заявителя.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VI.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Порядок рассмотрения трудового спора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КТС </w:t>
      </w:r>
      <w:proofErr w:type="gramStart"/>
      <w:r w:rsidRPr="008F3DDB">
        <w:rPr>
          <w:rFonts w:ascii="Times New Roman" w:eastAsia="Times New Roman" w:hAnsi="Times New Roman" w:cs="Times New Roman"/>
          <w:sz w:val="28"/>
        </w:rPr>
        <w:t>обязана</w:t>
      </w:r>
      <w:proofErr w:type="gramEnd"/>
      <w:r w:rsidRPr="008F3DDB">
        <w:rPr>
          <w:rFonts w:ascii="Times New Roman" w:eastAsia="Times New Roman" w:hAnsi="Times New Roman" w:cs="Times New Roman"/>
          <w:sz w:val="28"/>
        </w:rPr>
        <w:t xml:space="preserve"> рассмотреть индивидуальный трудовой спор в течение </w:t>
      </w:r>
      <w:r w:rsidRPr="00A15BD6">
        <w:rPr>
          <w:rFonts w:ascii="Times New Roman" w:eastAsia="Times New Roman" w:hAnsi="Times New Roman" w:cs="Times New Roman"/>
          <w:i/>
          <w:sz w:val="28"/>
        </w:rPr>
        <w:t>десяти</w:t>
      </w:r>
      <w:r w:rsidRPr="008F3DDB">
        <w:rPr>
          <w:rFonts w:ascii="Times New Roman" w:eastAsia="Times New Roman" w:hAnsi="Times New Roman" w:cs="Times New Roman"/>
          <w:sz w:val="28"/>
        </w:rPr>
        <w:t xml:space="preserve"> </w:t>
      </w:r>
      <w:r w:rsidRPr="00A15BD6">
        <w:rPr>
          <w:rFonts w:ascii="Times New Roman" w:eastAsia="Times New Roman" w:hAnsi="Times New Roman" w:cs="Times New Roman"/>
          <w:i/>
          <w:sz w:val="28"/>
        </w:rPr>
        <w:t>календарных дней</w:t>
      </w:r>
      <w:r w:rsidRPr="008F3DDB">
        <w:rPr>
          <w:rFonts w:ascii="Times New Roman" w:eastAsia="Times New Roman" w:hAnsi="Times New Roman" w:cs="Times New Roman"/>
          <w:sz w:val="28"/>
        </w:rPr>
        <w:t xml:space="preserve"> со дня подачи работником заявления.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В период, предшествующий рассмотрению спора, председатель КТС организует сбор всех необходимых документов, вызов на заседание свидетелей, специалистов, представителя профсоюзной организации. Вызов специалистов на заседание может проводиться как по инициативе КТС, так и по ходатайству сторон.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КТС заблаговременно извещает работника, работодателя, приглашаемых свидетелей и специалистов о времени рассмотрения поступившего заявления.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lastRenderedPageBreak/>
        <w:t>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Присутствие на заседании КТС подавшего заявление работника (его представителя) обязательно. Рассмотрение спора в отсутствие работника (его представителя) допускается при наличии его письменного заявления.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При неявке работника (его представителя) на заседание КТС рассмотрение заявления откладывается на новый срок. При вторичной неявке работника (его представителя) без уважительных причин КТС может вынести решение о снятии данного заявления с рассмотрения, что не лишает работника права подать заявление повторно (при условии соблюдения установленных для подачи в КТС сроков).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При неявке работодателя или его представителя на заседание, КТС рассматривает спор без их участия.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По требованию КТС руководитель организации обязан в установленный срок представлять ей необходимые документы и расчеты.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На заседании КТС ведется протокол, который подписывается председателем</w:t>
      </w:r>
      <w:r w:rsidR="00E95FEB">
        <w:rPr>
          <w:rFonts w:ascii="Times New Roman" w:eastAsia="Times New Roman" w:hAnsi="Times New Roman" w:cs="Times New Roman"/>
          <w:sz w:val="28"/>
        </w:rPr>
        <w:t>.</w:t>
      </w:r>
      <w:r w:rsidRPr="008F3DDB">
        <w:rPr>
          <w:rFonts w:ascii="Times New Roman" w:eastAsia="Times New Roman" w:hAnsi="Times New Roman" w:cs="Times New Roman"/>
          <w:sz w:val="28"/>
        </w:rPr>
        <w:t xml:space="preserve"> </w:t>
      </w:r>
      <w:r w:rsidR="00E95FEB">
        <w:rPr>
          <w:rFonts w:ascii="Times New Roman" w:eastAsia="Times New Roman" w:hAnsi="Times New Roman" w:cs="Times New Roman"/>
          <w:sz w:val="28"/>
        </w:rPr>
        <w:t xml:space="preserve"> </w:t>
      </w:r>
      <w:r w:rsidRPr="008F3DDB">
        <w:rPr>
          <w:rFonts w:ascii="Times New Roman" w:eastAsia="Times New Roman" w:hAnsi="Times New Roman" w:cs="Times New Roman"/>
          <w:sz w:val="28"/>
        </w:rPr>
        <w:t xml:space="preserve"> (Приложение 2).</w:t>
      </w:r>
    </w:p>
    <w:p w:rsidR="000120F2" w:rsidRPr="008F3DDB" w:rsidRDefault="000120F2" w:rsidP="008F3DD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Заявление работника может быть снято с рассмотрения, если до принятия решения КТС разногласия между работником и работодателем были урегулированы, либо работник отказывается от рассмотрения заявления на заседании КТС. При этом снятие заявления с рассмотрения оформляется протоколом, который подписывается председателем КТС</w:t>
      </w:r>
      <w:r w:rsidR="00E95FEB">
        <w:rPr>
          <w:rFonts w:ascii="Times New Roman" w:eastAsia="Times New Roman" w:hAnsi="Times New Roman" w:cs="Times New Roman"/>
          <w:sz w:val="28"/>
        </w:rPr>
        <w:t xml:space="preserve"> и</w:t>
      </w:r>
      <w:r w:rsidRPr="008F3DDB">
        <w:rPr>
          <w:rFonts w:ascii="Times New Roman" w:eastAsia="Times New Roman" w:hAnsi="Times New Roman" w:cs="Times New Roman"/>
          <w:sz w:val="28"/>
        </w:rPr>
        <w:t xml:space="preserve"> работником</w:t>
      </w:r>
      <w:r w:rsidR="00E95FEB">
        <w:rPr>
          <w:rFonts w:ascii="Times New Roman" w:eastAsia="Times New Roman" w:hAnsi="Times New Roman" w:cs="Times New Roman"/>
          <w:sz w:val="28"/>
        </w:rPr>
        <w:t>.</w:t>
      </w:r>
      <w:r w:rsidRPr="008F3DDB">
        <w:rPr>
          <w:rFonts w:ascii="Times New Roman" w:eastAsia="Times New Roman" w:hAnsi="Times New Roman" w:cs="Times New Roman"/>
          <w:sz w:val="28"/>
        </w:rPr>
        <w:t xml:space="preserve"> </w:t>
      </w:r>
      <w:r w:rsidR="00E95FEB">
        <w:rPr>
          <w:rFonts w:ascii="Times New Roman" w:eastAsia="Times New Roman" w:hAnsi="Times New Roman" w:cs="Times New Roman"/>
          <w:sz w:val="28"/>
        </w:rPr>
        <w:t xml:space="preserve"> 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VII.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Решение КТС</w:t>
      </w:r>
    </w:p>
    <w:p w:rsidR="000120F2" w:rsidRPr="008F3DDB" w:rsidRDefault="000120F2" w:rsidP="008F3DD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КТС принимает решение тайным голосованием простым большинством голосов присутствующих на заседании членов комиссии. Если член КТС не согласен с принятым решением, он вправе изложить в протоколе свое особое мнение.</w:t>
      </w:r>
    </w:p>
    <w:p w:rsidR="000120F2" w:rsidRPr="008F3DDB" w:rsidRDefault="000120F2" w:rsidP="008F3DD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Решение КТС основывается на нормах действующего законодательства, иных федеральных и краевых нормативных правовых актах, а также локальных нормативных актах, содержащих нормы трудового права, трудовом договоре. В решениях по денежным требованиям указывается точная сумма, причитающаяся работнику. Если при подсчете денежной суммы допущена ошибка, и в результате спор остается неразрешенным, КТС вправе вернуться к рассмотренному спору для уточнения суммы, подлежащей взысканию.</w:t>
      </w:r>
    </w:p>
    <w:p w:rsidR="000120F2" w:rsidRPr="00E95FEB" w:rsidRDefault="000120F2" w:rsidP="008F3DD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b/>
          <w:bCs/>
          <w:sz w:val="28"/>
        </w:rPr>
        <w:t xml:space="preserve">В решении КТС указываются </w:t>
      </w:r>
      <w:r w:rsidRPr="00E95FEB">
        <w:rPr>
          <w:rFonts w:ascii="Times New Roman" w:eastAsia="Times New Roman" w:hAnsi="Times New Roman" w:cs="Times New Roman"/>
          <w:bCs/>
          <w:sz w:val="28"/>
        </w:rPr>
        <w:t>(Приложение 3)</w:t>
      </w:r>
      <w:r w:rsidRPr="00E95FEB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0120F2" w:rsidRPr="008F3DDB" w:rsidRDefault="008F3DDB" w:rsidP="008F3DD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наименование организации (подразделения), фамилия, имя, отчество, должность, профессия или специальность обратившегося в КТС работника;</w:t>
      </w:r>
    </w:p>
    <w:p w:rsidR="000120F2" w:rsidRPr="008F3DDB" w:rsidRDefault="008F3DDB" w:rsidP="008F3DD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даты обращения в КТС и рассмотрения спора;</w:t>
      </w:r>
    </w:p>
    <w:p w:rsidR="000120F2" w:rsidRPr="008F3DDB" w:rsidRDefault="008F3DDB" w:rsidP="008F3DD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существо (предмет) спора;</w:t>
      </w:r>
    </w:p>
    <w:p w:rsidR="000120F2" w:rsidRPr="008F3DDB" w:rsidRDefault="008F3DDB" w:rsidP="008F3DD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фамилии, имена, отчества членов КТС и других лиц, присутствовавших на заседании;</w:t>
      </w:r>
    </w:p>
    <w:p w:rsidR="000120F2" w:rsidRPr="008F3DDB" w:rsidRDefault="008F3DDB" w:rsidP="008F3DD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существо решения и его правовое обоснование (со ссылкой на закон, иной нормативный правовой акт);</w:t>
      </w:r>
    </w:p>
    <w:p w:rsidR="000120F2" w:rsidRPr="008F3DDB" w:rsidRDefault="008F3DDB" w:rsidP="008F3DD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результаты голосования.</w:t>
      </w:r>
    </w:p>
    <w:p w:rsidR="008F3DDB" w:rsidRPr="008F3DDB" w:rsidRDefault="000120F2" w:rsidP="008F3DD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Заверенные копии решения КТС в </w:t>
      </w:r>
      <w:r w:rsidRPr="00E95FEB">
        <w:rPr>
          <w:rFonts w:ascii="Times New Roman" w:eastAsia="Times New Roman" w:hAnsi="Times New Roman" w:cs="Times New Roman"/>
          <w:i/>
          <w:sz w:val="28"/>
        </w:rPr>
        <w:t>трехдневный срок</w:t>
      </w:r>
      <w:r w:rsidRPr="008F3DDB">
        <w:rPr>
          <w:rFonts w:ascii="Times New Roman" w:eastAsia="Times New Roman" w:hAnsi="Times New Roman" w:cs="Times New Roman"/>
          <w:sz w:val="28"/>
        </w:rPr>
        <w:t xml:space="preserve"> со дня принятия решения вручаются работнику и руководителю образовательного учреждения. О дате получения (вручения) им копий делается отметка (расписка) в журнале.</w:t>
      </w:r>
    </w:p>
    <w:p w:rsidR="000120F2" w:rsidRPr="008F3DDB" w:rsidRDefault="000120F2" w:rsidP="008F3DD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Решение</w:t>
      </w:r>
      <w:r w:rsidR="008F3DDB">
        <w:rPr>
          <w:rFonts w:ascii="Times New Roman" w:eastAsia="Times New Roman" w:hAnsi="Times New Roman" w:cs="Times New Roman"/>
          <w:sz w:val="28"/>
        </w:rPr>
        <w:t xml:space="preserve"> КТС хранится в организации 10</w:t>
      </w:r>
      <w:r w:rsidRPr="008F3DDB">
        <w:rPr>
          <w:rFonts w:ascii="Times New Roman" w:eastAsia="Times New Roman" w:hAnsi="Times New Roman" w:cs="Times New Roman"/>
          <w:sz w:val="28"/>
        </w:rPr>
        <w:t xml:space="preserve"> лет (</w:t>
      </w:r>
      <w:r w:rsidRPr="008F3DDB">
        <w:rPr>
          <w:rFonts w:ascii="Times New Roman" w:eastAsia="Times New Roman" w:hAnsi="Times New Roman" w:cs="Times New Roman"/>
          <w:i/>
          <w:iCs/>
          <w:sz w:val="28"/>
        </w:rPr>
        <w:t>сроки хранения определяются КТС)</w:t>
      </w:r>
      <w:r w:rsidRPr="008F3DDB">
        <w:rPr>
          <w:rFonts w:ascii="Times New Roman" w:eastAsia="Times New Roman" w:hAnsi="Times New Roman" w:cs="Times New Roman"/>
          <w:sz w:val="28"/>
        </w:rPr>
        <w:t>.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VIII.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Исполнение решения КТС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Решение КТС подлежит исполнению в течение </w:t>
      </w:r>
      <w:r w:rsidRPr="00E95FEB">
        <w:rPr>
          <w:rFonts w:ascii="Times New Roman" w:eastAsia="Times New Roman" w:hAnsi="Times New Roman" w:cs="Times New Roman"/>
          <w:i/>
          <w:sz w:val="28"/>
        </w:rPr>
        <w:t>трех дней</w:t>
      </w:r>
      <w:r w:rsidRPr="008F3DDB">
        <w:rPr>
          <w:rFonts w:ascii="Times New Roman" w:eastAsia="Times New Roman" w:hAnsi="Times New Roman" w:cs="Times New Roman"/>
          <w:sz w:val="28"/>
        </w:rPr>
        <w:t xml:space="preserve"> по истечении </w:t>
      </w:r>
      <w:r w:rsidRPr="00E95FEB">
        <w:rPr>
          <w:rFonts w:ascii="Times New Roman" w:eastAsia="Times New Roman" w:hAnsi="Times New Roman" w:cs="Times New Roman"/>
          <w:i/>
          <w:sz w:val="28"/>
        </w:rPr>
        <w:t>десяти дней</w:t>
      </w:r>
      <w:r w:rsidRPr="008F3DDB">
        <w:rPr>
          <w:rFonts w:ascii="Times New Roman" w:eastAsia="Times New Roman" w:hAnsi="Times New Roman" w:cs="Times New Roman"/>
          <w:sz w:val="28"/>
        </w:rPr>
        <w:t>, предусмотренных на обжалование.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В случае неисполнения решения комиссии в установленный срок КТС выдает работнику удостоверение, являющееся исполнительным документом (Приложение 4).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В удостоверении указывается: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полное наименование КТС;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спор, по которому было выдано удостоверение, и его номер;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дата принятия решения КТС;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фамилия, имя, отчество взыскателя-работника, по заявлению которого выносилось решение, его место жительства, дата и место рождения, место работы; наименование и юридический адрес организации-должника (работодателя);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существо решения по спору;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дата вступления в силу решения КТС;</w:t>
      </w:r>
    </w:p>
    <w:p w:rsidR="000120F2" w:rsidRPr="008F3DDB" w:rsidRDefault="008F3DDB" w:rsidP="008F3DD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​</w:t>
      </w:r>
      <w:r w:rsidR="000120F2" w:rsidRPr="008F3DDB">
        <w:rPr>
          <w:rFonts w:ascii="Times New Roman" w:eastAsia="Times New Roman" w:hAnsi="Times New Roman" w:cs="Times New Roman"/>
          <w:sz w:val="28"/>
        </w:rPr>
        <w:t>дата выдачи удостоверения и срок предъявления его к исполнению.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Удостоверение заверяется подписью председателя КТС и печатью образовательного учреждения.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Выданное КТС удостоверение должно быть предъявлено работником для принудительного исполнения в службу судебных приставов не позднее </w:t>
      </w:r>
      <w:r w:rsidRPr="00E95FEB">
        <w:rPr>
          <w:rFonts w:ascii="Times New Roman" w:eastAsia="Times New Roman" w:hAnsi="Times New Roman" w:cs="Times New Roman"/>
          <w:i/>
          <w:sz w:val="28"/>
        </w:rPr>
        <w:t xml:space="preserve">трех месяцев </w:t>
      </w:r>
      <w:r w:rsidRPr="008F3DDB">
        <w:rPr>
          <w:rFonts w:ascii="Times New Roman" w:eastAsia="Times New Roman" w:hAnsi="Times New Roman" w:cs="Times New Roman"/>
          <w:sz w:val="28"/>
        </w:rPr>
        <w:t>со дня получения удостоверения.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При потере удостоверения по заявлению работника выдается дубликат. Вопрос о выдаче дубликата рассматривается на заседании КТС в присутствии работника и представителя работодателя.</w:t>
      </w:r>
    </w:p>
    <w:p w:rsidR="000120F2" w:rsidRPr="008F3DDB" w:rsidRDefault="000120F2" w:rsidP="008F3DD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>Удостоверение не выдается, если работник или работодатель обратились в установленный (десятидневный со дня вручения копии решения) срок с заявлением о разрешении трудового спора в суд.</w:t>
      </w:r>
    </w:p>
    <w:p w:rsidR="000120F2" w:rsidRPr="000120F2" w:rsidRDefault="000120F2" w:rsidP="008F3DD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</w:rPr>
        <w:t>IX.   </w:t>
      </w:r>
      <w:r w:rsidRPr="000120F2">
        <w:rPr>
          <w:rFonts w:ascii="Times New Roman" w:eastAsia="Times New Roman" w:hAnsi="Times New Roman" w:cs="Times New Roman"/>
          <w:b/>
          <w:bCs/>
          <w:sz w:val="28"/>
        </w:rPr>
        <w:t>Обжалование решения</w:t>
      </w:r>
    </w:p>
    <w:p w:rsidR="000120F2" w:rsidRPr="008F3DDB" w:rsidRDefault="000120F2" w:rsidP="008F3DD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В случае если индивидуальный трудовой спор не рассмотрен КТС в </w:t>
      </w:r>
      <w:r w:rsidRPr="00E95FEB">
        <w:rPr>
          <w:rFonts w:ascii="Times New Roman" w:eastAsia="Times New Roman" w:hAnsi="Times New Roman" w:cs="Times New Roman"/>
          <w:i/>
          <w:sz w:val="28"/>
        </w:rPr>
        <w:t>десятидневный срок</w:t>
      </w:r>
      <w:r w:rsidRPr="008F3DDB">
        <w:rPr>
          <w:rFonts w:ascii="Times New Roman" w:eastAsia="Times New Roman" w:hAnsi="Times New Roman" w:cs="Times New Roman"/>
          <w:sz w:val="28"/>
        </w:rPr>
        <w:t>, работник вправе перенести его рассмотрение в суд.</w:t>
      </w:r>
    </w:p>
    <w:p w:rsidR="000120F2" w:rsidRPr="008F3DDB" w:rsidRDefault="000120F2" w:rsidP="008F3DD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DB">
        <w:rPr>
          <w:rFonts w:ascii="Times New Roman" w:eastAsia="Times New Roman" w:hAnsi="Times New Roman" w:cs="Times New Roman"/>
          <w:sz w:val="28"/>
        </w:rPr>
        <w:t xml:space="preserve">Решение КТС может быть обжаловано работником или работодателем в суд в </w:t>
      </w:r>
      <w:r w:rsidRPr="00E95FEB">
        <w:rPr>
          <w:rFonts w:ascii="Times New Roman" w:eastAsia="Times New Roman" w:hAnsi="Times New Roman" w:cs="Times New Roman"/>
          <w:i/>
          <w:sz w:val="28"/>
        </w:rPr>
        <w:t>десятидневный срок</w:t>
      </w:r>
      <w:r w:rsidRPr="008F3DDB">
        <w:rPr>
          <w:rFonts w:ascii="Times New Roman" w:eastAsia="Times New Roman" w:hAnsi="Times New Roman" w:cs="Times New Roman"/>
          <w:sz w:val="28"/>
        </w:rPr>
        <w:t xml:space="preserve"> со дня вручения ему копии решения комиссии</w:t>
      </w:r>
      <w:r w:rsidR="00E95FEB">
        <w:rPr>
          <w:rFonts w:ascii="Times New Roman" w:eastAsia="Times New Roman" w:hAnsi="Times New Roman" w:cs="Times New Roman"/>
          <w:sz w:val="28"/>
        </w:rPr>
        <w:t>.</w:t>
      </w:r>
    </w:p>
    <w:p w:rsidR="000120F2" w:rsidRDefault="000120F2" w:rsidP="000120F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20F2" w:rsidSect="008F3DD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120F2" w:rsidRPr="000120F2" w:rsidRDefault="000120F2" w:rsidP="008F3DDB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0F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F647C" w:rsidRPr="00CF647C" w:rsidRDefault="000120F2" w:rsidP="00CF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4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0120F2" w:rsidRPr="00CF647C" w:rsidRDefault="000120F2" w:rsidP="00CF64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47C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</w:t>
      </w:r>
      <w:r w:rsidR="00CF647C" w:rsidRPr="00CF647C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заявлений работников </w:t>
      </w:r>
      <w:r w:rsidRPr="00CF647C">
        <w:rPr>
          <w:rFonts w:ascii="Times New Roman" w:eastAsia="Times New Roman" w:hAnsi="Times New Roman" w:cs="Times New Roman"/>
          <w:b/>
          <w:sz w:val="28"/>
          <w:szCs w:val="28"/>
        </w:rPr>
        <w:t>в комиссию по трудовым спорам</w:t>
      </w:r>
    </w:p>
    <w:p w:rsidR="000120F2" w:rsidRPr="00CF647C" w:rsidRDefault="00CF647C" w:rsidP="00CF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CF647C">
        <w:rPr>
          <w:rFonts w:ascii="Times New Roman" w:eastAsia="Times New Roman" w:hAnsi="Times New Roman" w:cs="Times New Roman"/>
          <w:sz w:val="28"/>
          <w:szCs w:val="28"/>
          <w:u w:val="single"/>
        </w:rPr>
        <w:t>МКДОУ д/с «</w:t>
      </w:r>
      <w:r w:rsidR="00E95FEB">
        <w:rPr>
          <w:rFonts w:ascii="Times New Roman" w:eastAsia="Times New Roman" w:hAnsi="Times New Roman" w:cs="Times New Roman"/>
          <w:sz w:val="28"/>
          <w:szCs w:val="28"/>
          <w:u w:val="single"/>
        </w:rPr>
        <w:t>Огонёк</w:t>
      </w:r>
      <w:r w:rsidRPr="00CF647C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64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CF64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647C">
        <w:rPr>
          <w:rFonts w:ascii="Times New Roman" w:eastAsia="Times New Roman" w:hAnsi="Times New Roman" w:cs="Times New Roman"/>
          <w:sz w:val="2"/>
          <w:szCs w:val="2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</w:p>
    <w:p w:rsidR="000120F2" w:rsidRDefault="000120F2" w:rsidP="00CF64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20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Название образовательного учреждения, рабочего подразделения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"/>
        <w:gridCol w:w="1274"/>
        <w:gridCol w:w="1310"/>
        <w:gridCol w:w="1272"/>
        <w:gridCol w:w="1272"/>
        <w:gridCol w:w="1136"/>
        <w:gridCol w:w="568"/>
        <w:gridCol w:w="568"/>
        <w:gridCol w:w="1467"/>
        <w:gridCol w:w="976"/>
        <w:gridCol w:w="976"/>
        <w:gridCol w:w="890"/>
        <w:gridCol w:w="890"/>
        <w:gridCol w:w="819"/>
        <w:gridCol w:w="816"/>
      </w:tblGrid>
      <w:tr w:rsidR="00F82E04" w:rsidRPr="00F82E04" w:rsidTr="00CF647C">
        <w:tc>
          <w:tcPr>
            <w:tcW w:w="187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443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430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 спора</w:t>
            </w:r>
          </w:p>
        </w:tc>
        <w:tc>
          <w:tcPr>
            <w:tcW w:w="430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 решения</w:t>
            </w:r>
          </w:p>
        </w:tc>
        <w:tc>
          <w:tcPr>
            <w:tcW w:w="384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решения КТС</w:t>
            </w:r>
          </w:p>
        </w:tc>
        <w:tc>
          <w:tcPr>
            <w:tcW w:w="384" w:type="pct"/>
            <w:gridSpan w:val="2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копии решения КТС</w:t>
            </w:r>
          </w:p>
        </w:tc>
        <w:tc>
          <w:tcPr>
            <w:tcW w:w="496" w:type="pct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исполнения решения</w:t>
            </w:r>
          </w:p>
        </w:tc>
        <w:tc>
          <w:tcPr>
            <w:tcW w:w="660" w:type="pct"/>
            <w:gridSpan w:val="2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удостоверения работнику на принудительное исполнение</w:t>
            </w:r>
          </w:p>
        </w:tc>
        <w:tc>
          <w:tcPr>
            <w:tcW w:w="602" w:type="pct"/>
            <w:gridSpan w:val="2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дубликата удостоверения</w:t>
            </w:r>
          </w:p>
        </w:tc>
        <w:tc>
          <w:tcPr>
            <w:tcW w:w="554" w:type="pct"/>
            <w:gridSpan w:val="2"/>
          </w:tcPr>
          <w:p w:rsidR="00F82E04" w:rsidRPr="00F82E04" w:rsidRDefault="00F82E04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срока обращения к судебному исполнителю</w:t>
            </w:r>
          </w:p>
        </w:tc>
      </w:tr>
      <w:tr w:rsidR="00B83499" w:rsidRPr="00F82E04" w:rsidTr="00CF647C">
        <w:trPr>
          <w:cantSplit/>
          <w:trHeight w:val="2240"/>
        </w:trPr>
        <w:tc>
          <w:tcPr>
            <w:tcW w:w="187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extDirection w:val="btLr"/>
          </w:tcPr>
          <w:p w:rsidR="00B83499" w:rsidRPr="00F82E04" w:rsidRDefault="00B83499" w:rsidP="00F82E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92" w:type="pct"/>
            <w:textDirection w:val="btLr"/>
          </w:tcPr>
          <w:p w:rsidR="00B83499" w:rsidRPr="00F82E04" w:rsidRDefault="00B83499" w:rsidP="00F82E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</w:p>
        </w:tc>
        <w:tc>
          <w:tcPr>
            <w:tcW w:w="496" w:type="pct"/>
          </w:tcPr>
          <w:p w:rsidR="00B83499" w:rsidRPr="00F82E04" w:rsidRDefault="00B83499" w:rsidP="000120F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обращения работника в КТС</w:t>
            </w:r>
          </w:p>
        </w:tc>
        <w:tc>
          <w:tcPr>
            <w:tcW w:w="330" w:type="pct"/>
            <w:textDirection w:val="btLr"/>
          </w:tcPr>
          <w:p w:rsidR="00B83499" w:rsidRPr="00F82E04" w:rsidRDefault="00B83499" w:rsidP="00B83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" w:type="pct"/>
            <w:textDirection w:val="btLr"/>
          </w:tcPr>
          <w:p w:rsidR="00B83499" w:rsidRPr="00F82E04" w:rsidRDefault="00B83499" w:rsidP="00B83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301" w:type="pct"/>
            <w:textDirection w:val="btLr"/>
          </w:tcPr>
          <w:p w:rsidR="00B83499" w:rsidRPr="00F82E04" w:rsidRDefault="00B83499" w:rsidP="00B83499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</w:t>
            </w:r>
          </w:p>
        </w:tc>
        <w:tc>
          <w:tcPr>
            <w:tcW w:w="301" w:type="pct"/>
            <w:textDirection w:val="btLr"/>
          </w:tcPr>
          <w:p w:rsidR="00B83499" w:rsidRPr="00F82E04" w:rsidRDefault="00B83499" w:rsidP="00B83499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продления</w:t>
            </w:r>
          </w:p>
        </w:tc>
        <w:tc>
          <w:tcPr>
            <w:tcW w:w="277" w:type="pct"/>
            <w:textDirection w:val="btLr"/>
          </w:tcPr>
          <w:p w:rsidR="00B83499" w:rsidRPr="00F82E04" w:rsidRDefault="00B83499" w:rsidP="00B83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 спора</w:t>
            </w:r>
          </w:p>
        </w:tc>
        <w:tc>
          <w:tcPr>
            <w:tcW w:w="277" w:type="pct"/>
            <w:textDirection w:val="btLr"/>
          </w:tcPr>
          <w:p w:rsidR="00B83499" w:rsidRPr="00F82E04" w:rsidRDefault="00B83499" w:rsidP="00B83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КТС</w:t>
            </w:r>
          </w:p>
        </w:tc>
      </w:tr>
    </w:tbl>
    <w:p w:rsidR="00B02703" w:rsidRPr="000120F2" w:rsidRDefault="00B02703" w:rsidP="000120F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B83499" w:rsidRDefault="00B83499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364149"/>
          <w:sz w:val="20"/>
        </w:rPr>
      </w:pPr>
    </w:p>
    <w:p w:rsidR="000120F2" w:rsidRPr="000120F2" w:rsidRDefault="000120F2" w:rsidP="000120F2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120F2">
        <w:rPr>
          <w:rFonts w:ascii="Georgia" w:eastAsia="Times New Roman" w:hAnsi="Georgia" w:cs="Times New Roman"/>
          <w:color w:val="364149"/>
          <w:sz w:val="20"/>
        </w:rPr>
        <w:t> </w:t>
      </w:r>
    </w:p>
    <w:p w:rsidR="000120F2" w:rsidRPr="00B83499" w:rsidRDefault="000120F2" w:rsidP="00892AF3">
      <w:pPr>
        <w:shd w:val="clear" w:color="auto" w:fill="FFFFFF"/>
        <w:spacing w:before="99" w:after="99" w:line="240" w:lineRule="auto"/>
        <w:rPr>
          <w:rFonts w:ascii="Georgia" w:eastAsia="Times New Roman" w:hAnsi="Georgia" w:cs="Times New Roman"/>
          <w:sz w:val="20"/>
        </w:rPr>
        <w:sectPr w:rsidR="000120F2" w:rsidRPr="00B83499" w:rsidSect="000120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20F2" w:rsidRPr="00CF647C" w:rsidRDefault="00892AF3" w:rsidP="00CF647C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0120F2" w:rsidRPr="00CF647C" w:rsidRDefault="000120F2" w:rsidP="00CF647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55"/>
        <w:gridCol w:w="731"/>
        <w:gridCol w:w="252"/>
        <w:gridCol w:w="568"/>
        <w:gridCol w:w="186"/>
        <w:gridCol w:w="189"/>
        <w:gridCol w:w="1384"/>
        <w:gridCol w:w="1559"/>
        <w:gridCol w:w="1857"/>
      </w:tblGrid>
      <w:tr w:rsidR="00CF647C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47C" w:rsidRPr="00CF647C" w:rsidRDefault="00CF647C" w:rsidP="00E9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Муниципальное казенное дошкольное образовательное учреждение детский сад </w:t>
            </w:r>
            <w:r w:rsidR="00E9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общеразвивающего вида </w:t>
            </w: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95FEB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</w:t>
            </w: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»  г</w:t>
            </w:r>
            <w:r w:rsidR="00E9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орода </w:t>
            </w: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Кировской области</w:t>
            </w:r>
          </w:p>
          <w:p w:rsidR="00CF647C" w:rsidRPr="00CF647C" w:rsidRDefault="00CF647C" w:rsidP="00E9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(МКДОУ д/с «</w:t>
            </w:r>
            <w:r w:rsidR="00E95FEB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</w:t>
            </w: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F647C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47C" w:rsidRPr="00CF647C" w:rsidRDefault="00CF647C" w:rsidP="004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47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организации/подразделения)</w:t>
            </w:r>
          </w:p>
        </w:tc>
      </w:tr>
      <w:tr w:rsidR="00CF647C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647C" w:rsidRPr="00CF647C" w:rsidRDefault="00CF647C" w:rsidP="00CF647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ПРОТОКОЛ </w:t>
            </w:r>
          </w:p>
          <w:p w:rsidR="00CF647C" w:rsidRPr="00CF647C" w:rsidRDefault="00CF647C" w:rsidP="00CF6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Заседания КТС №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CF647C" w:rsidP="00CF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Слободской                                                                                  </w:t>
            </w:r>
            <w:r w:rsidR="000120F2"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«____»____________20__г.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CF64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Избранный состав КТС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CF64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CF64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CF64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ПРИСУТСВОВАЛИ: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КТС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КТС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(фамилии, имена, отчества)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КТС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интересов работников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(председатель, члены профкома, иное лицо: фамилия, имя, отчество)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(должность, фамилия, имя, отчество)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полномочию, удостоверенному приказом (распоряжением)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(дата, номер)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свидетели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(фамилии, имена, отчества)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эксперты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(фамилии, имена, отчества)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 заявление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(краткое содержание)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6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(работник, представитель работодателя, другие участники заседания, члены КТС)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(краткое содержание выступлений)</w:t>
            </w:r>
          </w:p>
        </w:tc>
      </w:tr>
      <w:tr w:rsidR="00892AF3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892AF3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ОБСУЖДЕНИЯ: 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обсуждения, с учетом конкретных обстоятельств и имеющихся</w:t>
            </w:r>
          </w:p>
        </w:tc>
      </w:tr>
      <w:tr w:rsidR="000120F2" w:rsidRPr="00CF647C" w:rsidTr="00CF647C"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руководствуясь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(указываются конкретные правовые нормы,</w:t>
            </w:r>
            <w:proofErr w:type="gramEnd"/>
          </w:p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статьи законов, ТК РФ, пункты других актов, соглашений, коллективного договора, трудового договора)</w:t>
            </w:r>
          </w:p>
        </w:tc>
      </w:tr>
      <w:tr w:rsidR="000120F2" w:rsidRPr="00CF647C" w:rsidTr="00CF647C"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КТС ПРИЗНАЛА ТРЕБОВАНИЯ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работника)</w:t>
            </w:r>
          </w:p>
        </w:tc>
      </w:tr>
      <w:tr w:rsidR="00892AF3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892AF3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обоснованными</w:t>
            </w:r>
          </w:p>
        </w:tc>
      </w:tr>
      <w:tr w:rsidR="00892AF3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892AF3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необоснованными</w:t>
            </w:r>
          </w:p>
        </w:tc>
      </w:tr>
      <w:tr w:rsidR="000120F2" w:rsidRPr="00CF647C" w:rsidTr="00CF647C"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0F2" w:rsidRPr="00CF647C" w:rsidTr="00CF647C"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прилагается</w:t>
            </w:r>
          </w:p>
        </w:tc>
      </w:tr>
      <w:tr w:rsidR="000120F2" w:rsidRPr="00CF647C" w:rsidTr="00CF647C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КТС</w:t>
            </w:r>
          </w:p>
        </w:tc>
        <w:tc>
          <w:tcPr>
            <w:tcW w:w="2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AF3" w:rsidRPr="00CF647C" w:rsidTr="00CF647C">
        <w:trPr>
          <w:trHeight w:val="1062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AF3" w:rsidRPr="00CF647C" w:rsidRDefault="00CF647C" w:rsidP="00CF647C">
            <w:pPr>
              <w:spacing w:after="0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892AF3" w:rsidRPr="00CF647C" w:rsidRDefault="00CF647C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  <w:p w:rsidR="000120F2" w:rsidRPr="00CF647C" w:rsidRDefault="000120F2" w:rsidP="008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2AF3" w:rsidRPr="00CF647C" w:rsidRDefault="00892AF3" w:rsidP="000120F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0120F2" w:rsidRPr="00CF647C" w:rsidRDefault="000120F2" w:rsidP="000120F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C">
        <w:rPr>
          <w:rFonts w:ascii="Times New Roman" w:eastAsia="Times New Roman" w:hAnsi="Times New Roman" w:cs="Times New Roman"/>
          <w:color w:val="364149"/>
          <w:sz w:val="24"/>
          <w:szCs w:val="24"/>
        </w:rPr>
        <w:t> </w:t>
      </w:r>
    </w:p>
    <w:p w:rsidR="000120F2" w:rsidRPr="00CF647C" w:rsidRDefault="000120F2" w:rsidP="000120F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47C">
        <w:rPr>
          <w:rFonts w:ascii="Times New Roman" w:eastAsia="Times New Roman" w:hAnsi="Times New Roman" w:cs="Times New Roman"/>
          <w:color w:val="364149"/>
          <w:sz w:val="24"/>
          <w:szCs w:val="24"/>
        </w:rPr>
        <w:t> </w:t>
      </w:r>
    </w:p>
    <w:sectPr w:rsidR="000120F2" w:rsidRPr="00CF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B" w:rsidRDefault="0026709B" w:rsidP="008F3DDB">
      <w:pPr>
        <w:spacing w:after="0" w:line="240" w:lineRule="auto"/>
      </w:pPr>
      <w:r>
        <w:separator/>
      </w:r>
    </w:p>
  </w:endnote>
  <w:endnote w:type="continuationSeparator" w:id="0">
    <w:p w:rsidR="0026709B" w:rsidRDefault="0026709B" w:rsidP="008F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B" w:rsidRDefault="0026709B" w:rsidP="008F3DDB">
      <w:pPr>
        <w:spacing w:after="0" w:line="240" w:lineRule="auto"/>
      </w:pPr>
      <w:r>
        <w:separator/>
      </w:r>
    </w:p>
  </w:footnote>
  <w:footnote w:type="continuationSeparator" w:id="0">
    <w:p w:rsidR="0026709B" w:rsidRDefault="0026709B" w:rsidP="008F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08690"/>
      <w:docPartObj>
        <w:docPartGallery w:val="Page Numbers (Top of Page)"/>
        <w:docPartUnique/>
      </w:docPartObj>
    </w:sdtPr>
    <w:sdtEndPr/>
    <w:sdtContent>
      <w:p w:rsidR="008F3DDB" w:rsidRDefault="008F3D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ADD">
          <w:rPr>
            <w:noProof/>
          </w:rPr>
          <w:t>9</w:t>
        </w:r>
        <w:r>
          <w:fldChar w:fldCharType="end"/>
        </w:r>
      </w:p>
    </w:sdtContent>
  </w:sdt>
  <w:p w:rsidR="008F3DDB" w:rsidRDefault="008F3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75"/>
    <w:multiLevelType w:val="hybridMultilevel"/>
    <w:tmpl w:val="06D0D608"/>
    <w:lvl w:ilvl="0" w:tplc="762A849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484"/>
    <w:multiLevelType w:val="hybridMultilevel"/>
    <w:tmpl w:val="3FC85A38"/>
    <w:lvl w:ilvl="0" w:tplc="A3E29A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DF9"/>
    <w:multiLevelType w:val="hybridMultilevel"/>
    <w:tmpl w:val="8AEC0D1A"/>
    <w:lvl w:ilvl="0" w:tplc="0930D5CC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E1E"/>
    <w:multiLevelType w:val="hybridMultilevel"/>
    <w:tmpl w:val="952E9DF2"/>
    <w:lvl w:ilvl="0" w:tplc="ADE6EF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DDC"/>
    <w:multiLevelType w:val="hybridMultilevel"/>
    <w:tmpl w:val="CD3C09A2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D6F2A"/>
    <w:multiLevelType w:val="hybridMultilevel"/>
    <w:tmpl w:val="74D48E60"/>
    <w:lvl w:ilvl="0" w:tplc="762A849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B55"/>
    <w:multiLevelType w:val="hybridMultilevel"/>
    <w:tmpl w:val="9DD0DC9E"/>
    <w:lvl w:ilvl="0" w:tplc="ADE6EF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348E"/>
    <w:multiLevelType w:val="hybridMultilevel"/>
    <w:tmpl w:val="C4301DBC"/>
    <w:lvl w:ilvl="0" w:tplc="E6B2DF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2E8"/>
    <w:multiLevelType w:val="hybridMultilevel"/>
    <w:tmpl w:val="CA8879D0"/>
    <w:lvl w:ilvl="0" w:tplc="A00C82FE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E672D46"/>
    <w:multiLevelType w:val="hybridMultilevel"/>
    <w:tmpl w:val="1C484C8C"/>
    <w:lvl w:ilvl="0" w:tplc="023E3CC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E6A60"/>
    <w:multiLevelType w:val="hybridMultilevel"/>
    <w:tmpl w:val="5962750E"/>
    <w:lvl w:ilvl="0" w:tplc="A00C82FE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6335D73"/>
    <w:multiLevelType w:val="hybridMultilevel"/>
    <w:tmpl w:val="9E7ED69E"/>
    <w:lvl w:ilvl="0" w:tplc="A3E29A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3998"/>
    <w:multiLevelType w:val="hybridMultilevel"/>
    <w:tmpl w:val="980ED892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218D2"/>
    <w:multiLevelType w:val="hybridMultilevel"/>
    <w:tmpl w:val="CFC8AE92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07F4"/>
    <w:multiLevelType w:val="hybridMultilevel"/>
    <w:tmpl w:val="724A01AC"/>
    <w:lvl w:ilvl="0" w:tplc="3D741E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A4D62"/>
    <w:multiLevelType w:val="hybridMultilevel"/>
    <w:tmpl w:val="01429034"/>
    <w:lvl w:ilvl="0" w:tplc="EB18B46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960C7"/>
    <w:multiLevelType w:val="hybridMultilevel"/>
    <w:tmpl w:val="FCBE9C36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717E3"/>
    <w:multiLevelType w:val="hybridMultilevel"/>
    <w:tmpl w:val="44D058AA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90ED7"/>
    <w:multiLevelType w:val="hybridMultilevel"/>
    <w:tmpl w:val="05C0E5AE"/>
    <w:lvl w:ilvl="0" w:tplc="0A1C441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17"/>
  </w:num>
  <w:num w:numId="14">
    <w:abstractNumId w:val="16"/>
  </w:num>
  <w:num w:numId="15">
    <w:abstractNumId w:val="0"/>
  </w:num>
  <w:num w:numId="16">
    <w:abstractNumId w:val="1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0F2"/>
    <w:rsid w:val="000120F2"/>
    <w:rsid w:val="001C7ADD"/>
    <w:rsid w:val="0026709B"/>
    <w:rsid w:val="004C4725"/>
    <w:rsid w:val="00892AF3"/>
    <w:rsid w:val="008F3DDB"/>
    <w:rsid w:val="00A15BD6"/>
    <w:rsid w:val="00A7273C"/>
    <w:rsid w:val="00AF203F"/>
    <w:rsid w:val="00B02703"/>
    <w:rsid w:val="00B83499"/>
    <w:rsid w:val="00CF647C"/>
    <w:rsid w:val="00D75F61"/>
    <w:rsid w:val="00E95FEB"/>
    <w:rsid w:val="00F82E04"/>
    <w:rsid w:val="00F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20F2"/>
  </w:style>
  <w:style w:type="paragraph" w:customStyle="1" w:styleId="p6">
    <w:name w:val="p6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120F2"/>
  </w:style>
  <w:style w:type="paragraph" w:customStyle="1" w:styleId="p7">
    <w:name w:val="p7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120F2"/>
  </w:style>
  <w:style w:type="character" w:customStyle="1" w:styleId="apple-converted-space">
    <w:name w:val="apple-converted-space"/>
    <w:basedOn w:val="a0"/>
    <w:rsid w:val="000120F2"/>
  </w:style>
  <w:style w:type="paragraph" w:customStyle="1" w:styleId="p9">
    <w:name w:val="p9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120F2"/>
  </w:style>
  <w:style w:type="character" w:customStyle="1" w:styleId="s5">
    <w:name w:val="s5"/>
    <w:basedOn w:val="a0"/>
    <w:rsid w:val="000120F2"/>
  </w:style>
  <w:style w:type="character" w:customStyle="1" w:styleId="s6">
    <w:name w:val="s6"/>
    <w:basedOn w:val="a0"/>
    <w:rsid w:val="000120F2"/>
  </w:style>
  <w:style w:type="character" w:customStyle="1" w:styleId="s7">
    <w:name w:val="s7"/>
    <w:basedOn w:val="a0"/>
    <w:rsid w:val="000120F2"/>
  </w:style>
  <w:style w:type="paragraph" w:customStyle="1" w:styleId="p10">
    <w:name w:val="p10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120F2"/>
  </w:style>
  <w:style w:type="paragraph" w:customStyle="1" w:styleId="p13">
    <w:name w:val="p13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120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table" w:styleId="a3">
    <w:name w:val="Table Grid"/>
    <w:basedOn w:val="a1"/>
    <w:uiPriority w:val="59"/>
    <w:rsid w:val="00B02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DB"/>
  </w:style>
  <w:style w:type="paragraph" w:styleId="a6">
    <w:name w:val="footer"/>
    <w:basedOn w:val="a"/>
    <w:link w:val="a7"/>
    <w:uiPriority w:val="99"/>
    <w:unhideWhenUsed/>
    <w:rsid w:val="008F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DB"/>
  </w:style>
  <w:style w:type="paragraph" w:styleId="a8">
    <w:name w:val="List Paragraph"/>
    <w:basedOn w:val="a"/>
    <w:uiPriority w:val="34"/>
    <w:qFormat/>
    <w:rsid w:val="008F3DDB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A15BD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A15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C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OGONEK</cp:lastModifiedBy>
  <cp:revision>10</cp:revision>
  <cp:lastPrinted>2016-03-23T07:02:00Z</cp:lastPrinted>
  <dcterms:created xsi:type="dcterms:W3CDTF">2015-11-04T08:21:00Z</dcterms:created>
  <dcterms:modified xsi:type="dcterms:W3CDTF">2016-03-23T07:03:00Z</dcterms:modified>
</cp:coreProperties>
</file>